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70B5" w14:textId="091098B3" w:rsidR="00B2324D" w:rsidRPr="006C3A10" w:rsidRDefault="00BF1D67" w:rsidP="006C3A10">
      <w:pPr>
        <w:jc w:val="center"/>
        <w:rPr>
          <w:b/>
          <w:bCs/>
          <w:sz w:val="28"/>
          <w:szCs w:val="28"/>
        </w:rPr>
      </w:pPr>
      <w:r>
        <w:rPr>
          <w:rFonts w:hint="eastAsia"/>
          <w:b/>
          <w:bCs/>
          <w:noProof/>
          <w:sz w:val="28"/>
          <w:szCs w:val="28"/>
        </w:rPr>
        <mc:AlternateContent>
          <mc:Choice Requires="wps">
            <w:drawing>
              <wp:anchor distT="0" distB="0" distL="114300" distR="114300" simplePos="0" relativeHeight="251659264" behindDoc="0" locked="0" layoutInCell="1" allowOverlap="1" wp14:anchorId="5CBEAEC4" wp14:editId="3B6088C5">
                <wp:simplePos x="0" y="0"/>
                <wp:positionH relativeFrom="column">
                  <wp:posOffset>4539615</wp:posOffset>
                </wp:positionH>
                <wp:positionV relativeFrom="paragraph">
                  <wp:posOffset>-917575</wp:posOffset>
                </wp:positionV>
                <wp:extent cx="8191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19150" cy="504825"/>
                        </a:xfrm>
                        <a:prstGeom prst="rect">
                          <a:avLst/>
                        </a:prstGeom>
                        <a:solidFill>
                          <a:schemeClr val="lt1"/>
                        </a:solidFill>
                        <a:ln w="6350">
                          <a:solidFill>
                            <a:prstClr val="black"/>
                          </a:solidFill>
                        </a:ln>
                      </wps:spPr>
                      <wps:txbx>
                        <w:txbxContent>
                          <w:p w14:paraId="7AE6D63B" w14:textId="04B58A40" w:rsidR="00BF1D67" w:rsidRPr="00BF1D67" w:rsidRDefault="00BF1D67">
                            <w:pPr>
                              <w:rPr>
                                <w:rFonts w:ascii="ＭＳ 明朝" w:eastAsia="ＭＳ 明朝" w:hAnsi="ＭＳ 明朝"/>
                                <w:b/>
                                <w:bCs/>
                                <w:sz w:val="28"/>
                                <w:szCs w:val="28"/>
                              </w:rPr>
                            </w:pPr>
                            <w:r w:rsidRPr="00BF1D67">
                              <w:rPr>
                                <w:rFonts w:ascii="ＭＳ 明朝" w:eastAsia="ＭＳ 明朝" w:hAnsi="ＭＳ 明朝" w:hint="eastAsia"/>
                                <w:b/>
                                <w:bCs/>
                                <w:sz w:val="28"/>
                                <w:szCs w:val="28"/>
                              </w:rPr>
                              <w:t>別紙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EAEC4" id="_x0000_t202" coordsize="21600,21600" o:spt="202" path="m,l,21600r21600,l21600,xe">
                <v:stroke joinstyle="miter"/>
                <v:path gradientshapeok="t" o:connecttype="rect"/>
              </v:shapetype>
              <v:shape id="テキスト ボックス 1" o:spid="_x0000_s1026" type="#_x0000_t202" style="position:absolute;left:0;text-align:left;margin-left:357.45pt;margin-top:-72.25pt;width:6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" fillcolor="white [3201]" strokeweight=".5pt">
                <v:textbox>
                  <w:txbxContent>
                    <w:p w14:paraId="7AE6D63B" w14:textId="04B58A40" w:rsidR="00BF1D67" w:rsidRPr="00BF1D67" w:rsidRDefault="00BF1D67">
                      <w:pPr>
                        <w:rPr>
                          <w:rFonts w:ascii="ＭＳ 明朝" w:eastAsia="ＭＳ 明朝" w:hAnsi="ＭＳ 明朝"/>
                          <w:b/>
                          <w:bCs/>
                          <w:sz w:val="28"/>
                          <w:szCs w:val="28"/>
                        </w:rPr>
                      </w:pPr>
                      <w:r w:rsidRPr="00BF1D67">
                        <w:rPr>
                          <w:rFonts w:ascii="ＭＳ 明朝" w:eastAsia="ＭＳ 明朝" w:hAnsi="ＭＳ 明朝" w:hint="eastAsia"/>
                          <w:b/>
                          <w:bCs/>
                          <w:sz w:val="28"/>
                          <w:szCs w:val="28"/>
                        </w:rPr>
                        <w:t>別紙 １</w:t>
                      </w:r>
                    </w:p>
                  </w:txbxContent>
                </v:textbox>
              </v:shape>
            </w:pict>
          </mc:Fallback>
        </mc:AlternateContent>
      </w:r>
      <w:r w:rsidR="006C3A10" w:rsidRPr="006C3A10">
        <w:rPr>
          <w:rFonts w:hint="eastAsia"/>
          <w:b/>
          <w:bCs/>
          <w:sz w:val="28"/>
          <w:szCs w:val="28"/>
        </w:rPr>
        <w:t>新型コロナウイルス感染症対策についての対応(確認事項</w:t>
      </w:r>
      <w:r w:rsidR="006C3A10" w:rsidRPr="006C3A10">
        <w:rPr>
          <w:b/>
          <w:bCs/>
          <w:sz w:val="28"/>
          <w:szCs w:val="28"/>
        </w:rPr>
        <w:t>)</w:t>
      </w:r>
    </w:p>
    <w:p w14:paraId="36283963" w14:textId="6EF765C2" w:rsidR="006C3A10" w:rsidRPr="00A17678" w:rsidRDefault="00A17678" w:rsidP="00A17678">
      <w:pPr>
        <w:jc w:val="center"/>
        <w:rPr>
          <w:rFonts w:ascii="ＭＳ 明朝" w:eastAsia="ＭＳ 明朝" w:hAnsi="ＭＳ 明朝"/>
          <w:color w:val="FF0000"/>
          <w:sz w:val="24"/>
          <w:szCs w:val="24"/>
        </w:rPr>
      </w:pPr>
      <w:r w:rsidRPr="00A17678">
        <w:rPr>
          <w:rFonts w:ascii="ＭＳ 明朝" w:eastAsia="ＭＳ 明朝" w:hAnsi="ＭＳ 明朝" w:hint="eastAsia"/>
          <w:color w:val="FF0000"/>
          <w:sz w:val="24"/>
          <w:szCs w:val="24"/>
        </w:rPr>
        <w:t>新型コロナウイルス感染症の影響で中止する場合があります</w:t>
      </w:r>
    </w:p>
    <w:p w14:paraId="2407C8D0" w14:textId="77777777" w:rsidR="00A17678" w:rsidRDefault="00A17678"/>
    <w:p w14:paraId="5F945B28" w14:textId="0713C4B4" w:rsidR="00A17678" w:rsidRDefault="00A17678" w:rsidP="00A17678">
      <w:pPr>
        <w:ind w:left="630" w:hangingChars="300" w:hanging="630"/>
        <w:rPr>
          <w:u w:val="wave"/>
        </w:rPr>
      </w:pPr>
      <w:r>
        <w:rPr>
          <w:rFonts w:hint="eastAsia"/>
        </w:rPr>
        <w:t>（１）本大会は</w:t>
      </w:r>
      <w:r w:rsidR="008D156B">
        <w:rPr>
          <w:rFonts w:hint="eastAsia"/>
          <w:u w:val="wave"/>
        </w:rPr>
        <w:t>大会出場者一名につき保護者一名の入場を認めます。</w:t>
      </w:r>
    </w:p>
    <w:p w14:paraId="1C6DDBED" w14:textId="265B865E" w:rsidR="006102C6" w:rsidRPr="006102C6" w:rsidRDefault="006102C6" w:rsidP="00A17678">
      <w:pPr>
        <w:ind w:left="630" w:hangingChars="300" w:hanging="630"/>
        <w:rPr>
          <w:rFonts w:hint="eastAsia"/>
        </w:rPr>
      </w:pPr>
      <w:r w:rsidRPr="006102C6">
        <w:rPr>
          <w:rFonts w:hint="eastAsia"/>
        </w:rPr>
        <w:t xml:space="preserve">　　　競技場入場を希望する保護者は</w:t>
      </w:r>
      <w:r w:rsidR="006A1718">
        <w:rPr>
          <w:rFonts w:hint="eastAsia"/>
        </w:rPr>
        <w:t>選手と同様にチェックシートに記入すること。</w:t>
      </w:r>
    </w:p>
    <w:p w14:paraId="113E3B69" w14:textId="77777777" w:rsidR="00EB5533" w:rsidRDefault="00EB5533" w:rsidP="00A17678">
      <w:pPr>
        <w:ind w:left="630" w:hangingChars="300" w:hanging="630"/>
      </w:pPr>
    </w:p>
    <w:p w14:paraId="753C1126" w14:textId="4A2D3891" w:rsidR="00E01BEA" w:rsidRDefault="00A17678" w:rsidP="00E01BEA">
      <w:pPr>
        <w:ind w:left="630" w:hangingChars="300" w:hanging="630"/>
        <w:rPr>
          <w:u w:val="single"/>
        </w:rPr>
      </w:pPr>
      <w:r>
        <w:rPr>
          <w:rFonts w:hint="eastAsia"/>
        </w:rPr>
        <w:t>（２）</w:t>
      </w:r>
      <w:r w:rsidR="00563FF1">
        <w:rPr>
          <w:rFonts w:hint="eastAsia"/>
        </w:rPr>
        <w:t>大会当日入場できる選手、</w:t>
      </w:r>
      <w:r w:rsidR="00617603">
        <w:rPr>
          <w:rFonts w:hint="eastAsia"/>
        </w:rPr>
        <w:t>引率教員、</w:t>
      </w:r>
      <w:r w:rsidR="00DB113D">
        <w:rPr>
          <w:rFonts w:hint="eastAsia"/>
        </w:rPr>
        <w:t>指導者</w:t>
      </w:r>
      <w:r w:rsidR="00563FF1">
        <w:rPr>
          <w:rFonts w:hint="eastAsia"/>
        </w:rPr>
        <w:t>、大会競技役員、補助員</w:t>
      </w:r>
      <w:r w:rsidR="0022650D">
        <w:rPr>
          <w:rFonts w:hint="eastAsia"/>
        </w:rPr>
        <w:t>、保護者</w:t>
      </w:r>
      <w:r w:rsidR="00563FF1">
        <w:rPr>
          <w:rFonts w:hint="eastAsia"/>
        </w:rPr>
        <w:t>は</w:t>
      </w:r>
      <w:r w:rsidR="00DB113D">
        <w:rPr>
          <w:rFonts w:hint="eastAsia"/>
        </w:rPr>
        <w:t>大会前一週間の体調</w:t>
      </w:r>
      <w:r w:rsidR="00563FF1">
        <w:rPr>
          <w:rFonts w:hint="eastAsia"/>
        </w:rPr>
        <w:t>チェックシートを</w:t>
      </w:r>
      <w:r w:rsidR="00E01BEA">
        <w:rPr>
          <w:rFonts w:hint="eastAsia"/>
        </w:rPr>
        <w:t>受付時に個人または代表者がまとめて</w:t>
      </w:r>
      <w:r w:rsidR="00DB113D">
        <w:rPr>
          <w:rFonts w:hint="eastAsia"/>
        </w:rPr>
        <w:t>提出したうえで主催者提供のリストバンドを手首に巻くこと</w:t>
      </w:r>
      <w:r w:rsidR="006B34A5">
        <w:rPr>
          <w:rFonts w:hint="eastAsia"/>
        </w:rPr>
        <w:t>。</w:t>
      </w:r>
      <w:r w:rsidR="00E01BEA">
        <w:rPr>
          <w:rFonts w:hint="eastAsia"/>
        </w:rPr>
        <w:t>リストバンドは</w:t>
      </w:r>
      <w:r w:rsidR="00E01BEA" w:rsidRPr="00023D5B">
        <w:rPr>
          <w:rFonts w:hint="eastAsia"/>
          <w:u w:val="single"/>
        </w:rPr>
        <w:t>受付で渡</w:t>
      </w:r>
      <w:r w:rsidR="00EB5533">
        <w:rPr>
          <w:rFonts w:hint="eastAsia"/>
          <w:u w:val="single"/>
        </w:rPr>
        <w:t>し</w:t>
      </w:r>
      <w:r w:rsidR="00E01BEA" w:rsidRPr="00023D5B">
        <w:rPr>
          <w:rFonts w:hint="eastAsia"/>
          <w:u w:val="single"/>
        </w:rPr>
        <w:t>ます</w:t>
      </w:r>
      <w:r w:rsidR="0022650D" w:rsidRPr="0022650D">
        <w:rPr>
          <w:rFonts w:hint="eastAsia"/>
        </w:rPr>
        <w:t>ので</w:t>
      </w:r>
      <w:r w:rsidR="0022650D">
        <w:rPr>
          <w:rFonts w:hint="eastAsia"/>
        </w:rPr>
        <w:t>参加学校、クラブ等は保護者を含めた</w:t>
      </w:r>
      <w:r w:rsidR="00491D52">
        <w:rPr>
          <w:rFonts w:hint="eastAsia"/>
        </w:rPr>
        <w:t>関係者の</w:t>
      </w:r>
      <w:r w:rsidR="0022650D">
        <w:rPr>
          <w:rFonts w:hint="eastAsia"/>
        </w:rPr>
        <w:t>人数を</w:t>
      </w:r>
      <w:r w:rsidR="006A1718">
        <w:rPr>
          <w:rFonts w:hint="eastAsia"/>
        </w:rPr>
        <w:t>申告</w:t>
      </w:r>
      <w:r w:rsidR="0022650D">
        <w:rPr>
          <w:rFonts w:hint="eastAsia"/>
        </w:rPr>
        <w:t>すること。</w:t>
      </w:r>
    </w:p>
    <w:p w14:paraId="2BDD1CC4" w14:textId="77777777" w:rsidR="00EB5533" w:rsidRDefault="00EB5533" w:rsidP="00E01BEA">
      <w:pPr>
        <w:ind w:left="630" w:hangingChars="300" w:hanging="630"/>
      </w:pPr>
    </w:p>
    <w:p w14:paraId="10D352BB" w14:textId="788BFEB8" w:rsidR="00A17678" w:rsidRDefault="00DB113D" w:rsidP="00DB113D">
      <w:pPr>
        <w:ind w:left="630" w:hangingChars="300" w:hanging="630"/>
      </w:pPr>
      <w:r>
        <w:rPr>
          <w:rFonts w:hint="eastAsia"/>
        </w:rPr>
        <w:t>（３）</w:t>
      </w:r>
      <w:r w:rsidR="005B6A68">
        <w:rPr>
          <w:rFonts w:hint="eastAsia"/>
        </w:rPr>
        <w:t>競技場入場するすべての</w:t>
      </w:r>
      <w:r w:rsidR="00301071">
        <w:rPr>
          <w:rFonts w:hint="eastAsia"/>
        </w:rPr>
        <w:t>方</w:t>
      </w:r>
      <w:r w:rsidR="005B6A68">
        <w:rPr>
          <w:rFonts w:hint="eastAsia"/>
        </w:rPr>
        <w:t>で、</w:t>
      </w:r>
      <w:r w:rsidR="00497D98">
        <w:rPr>
          <w:rFonts w:hint="eastAsia"/>
        </w:rPr>
        <w:t>大会当日または以前に下記のような事柄に当てはまる場合は参加</w:t>
      </w:r>
      <w:r w:rsidR="005B6A68">
        <w:rPr>
          <w:rFonts w:hint="eastAsia"/>
        </w:rPr>
        <w:t>、入場</w:t>
      </w:r>
      <w:r w:rsidR="00497D98">
        <w:rPr>
          <w:rFonts w:hint="eastAsia"/>
        </w:rPr>
        <w:t>できません。</w:t>
      </w:r>
    </w:p>
    <w:p w14:paraId="679D7F98" w14:textId="23858430" w:rsidR="00497D98" w:rsidRDefault="00497D98" w:rsidP="00DB113D">
      <w:pPr>
        <w:ind w:left="630" w:hangingChars="300" w:hanging="630"/>
      </w:pPr>
      <w:r>
        <w:rPr>
          <w:rFonts w:hint="eastAsia"/>
        </w:rPr>
        <w:t xml:space="preserve">　　　</w:t>
      </w:r>
      <w:r w:rsidR="00C678A0">
        <w:rPr>
          <w:rFonts w:hint="eastAsia"/>
        </w:rPr>
        <w:t>①</w:t>
      </w:r>
      <w:r w:rsidR="006B34A5">
        <w:rPr>
          <w:rFonts w:hint="eastAsia"/>
        </w:rPr>
        <w:t>過去一週間に発熱、せき、咽頭痛などの症状がある場合</w:t>
      </w:r>
    </w:p>
    <w:p w14:paraId="21B89C39" w14:textId="2026E0CC" w:rsidR="00E01BEA" w:rsidRDefault="006B34A5" w:rsidP="00C678A0">
      <w:pPr>
        <w:ind w:left="840" w:hangingChars="400" w:hanging="840"/>
      </w:pPr>
      <w:r>
        <w:rPr>
          <w:rFonts w:hint="eastAsia"/>
        </w:rPr>
        <w:t xml:space="preserve">　　　</w:t>
      </w:r>
      <w:r w:rsidR="00C678A0">
        <w:rPr>
          <w:rFonts w:hint="eastAsia"/>
        </w:rPr>
        <w:t>②</w:t>
      </w:r>
      <w:r>
        <w:rPr>
          <w:rFonts w:hint="eastAsia"/>
        </w:rPr>
        <w:t>過去14日以内に</w:t>
      </w:r>
      <w:r w:rsidR="00C678A0">
        <w:rPr>
          <w:rFonts w:hint="eastAsia"/>
        </w:rPr>
        <w:t>緊急事態宣言、まん延防止等重点措置が発令されている都道府県との往来がある人と濃厚接触がある場合。</w:t>
      </w:r>
    </w:p>
    <w:p w14:paraId="0E8AC489" w14:textId="5CA54D5D" w:rsidR="00C678A0" w:rsidRDefault="00C678A0" w:rsidP="00C678A0">
      <w:pPr>
        <w:ind w:left="840" w:hangingChars="400" w:hanging="840"/>
      </w:pPr>
      <w:r>
        <w:rPr>
          <w:rFonts w:hint="eastAsia"/>
        </w:rPr>
        <w:t xml:space="preserve">　　　③同居家族や身近な知人等に感染が</w:t>
      </w:r>
      <w:r w:rsidR="005B6A68">
        <w:rPr>
          <w:rFonts w:hint="eastAsia"/>
        </w:rPr>
        <w:t>疑われる方がいる場合</w:t>
      </w:r>
    </w:p>
    <w:p w14:paraId="4C95D189" w14:textId="77777777" w:rsidR="00EB5533" w:rsidRDefault="00EB5533" w:rsidP="00C678A0">
      <w:pPr>
        <w:ind w:left="840" w:hangingChars="400" w:hanging="840"/>
      </w:pPr>
    </w:p>
    <w:p w14:paraId="39E0D936" w14:textId="50876896" w:rsidR="00563FF1" w:rsidRDefault="00E01BEA" w:rsidP="00023D5B">
      <w:r>
        <w:rPr>
          <w:rFonts w:hint="eastAsia"/>
        </w:rPr>
        <w:t>（４）</w:t>
      </w:r>
      <w:r w:rsidR="00023D5B">
        <w:rPr>
          <w:rFonts w:hint="eastAsia"/>
        </w:rPr>
        <w:t>競技場</w:t>
      </w:r>
      <w:r w:rsidR="00301071">
        <w:rPr>
          <w:rFonts w:hint="eastAsia"/>
        </w:rPr>
        <w:t>入場するすべての方</w:t>
      </w:r>
      <w:r w:rsidR="00023D5B">
        <w:rPr>
          <w:rFonts w:hint="eastAsia"/>
        </w:rPr>
        <w:t>は</w:t>
      </w:r>
      <w:r w:rsidR="00BF1D67">
        <w:rPr>
          <w:rFonts w:hint="eastAsia"/>
        </w:rPr>
        <w:t>マスク着用の事</w:t>
      </w:r>
      <w:r w:rsidR="00301071">
        <w:rPr>
          <w:rFonts w:hint="eastAsia"/>
        </w:rPr>
        <w:t>。</w:t>
      </w:r>
      <w:r w:rsidR="00301071" w:rsidRPr="00491D52">
        <w:rPr>
          <w:rFonts w:hint="eastAsia"/>
          <w:u w:val="single"/>
        </w:rPr>
        <w:t>選手</w:t>
      </w:r>
      <w:r w:rsidR="00EB5533" w:rsidRPr="00491D52">
        <w:rPr>
          <w:rFonts w:hint="eastAsia"/>
          <w:u w:val="single"/>
        </w:rPr>
        <w:t>は</w:t>
      </w:r>
      <w:r w:rsidR="00301071" w:rsidRPr="00491D52">
        <w:rPr>
          <w:rFonts w:hint="eastAsia"/>
          <w:u w:val="single"/>
        </w:rPr>
        <w:t>競技中</w:t>
      </w:r>
      <w:r w:rsidR="00742F7B" w:rsidRPr="00491D52">
        <w:rPr>
          <w:rFonts w:hint="eastAsia"/>
          <w:u w:val="single"/>
        </w:rPr>
        <w:t>のみ</w:t>
      </w:r>
      <w:r w:rsidR="00301071" w:rsidRPr="00491D52">
        <w:rPr>
          <w:rFonts w:hint="eastAsia"/>
          <w:u w:val="single"/>
        </w:rPr>
        <w:t>外しても良い。</w:t>
      </w:r>
    </w:p>
    <w:p w14:paraId="1636CCBE" w14:textId="77777777" w:rsidR="00EB5533" w:rsidRDefault="00EB5533" w:rsidP="00023D5B"/>
    <w:p w14:paraId="7AF74280" w14:textId="3B82DFAA" w:rsidR="00BF1D67" w:rsidRDefault="00BF1D67" w:rsidP="00BF1D67">
      <w:r>
        <w:rPr>
          <w:rFonts w:hint="eastAsia"/>
        </w:rPr>
        <w:t>（</w:t>
      </w:r>
      <w:r w:rsidR="00023D5B">
        <w:rPr>
          <w:rFonts w:hint="eastAsia"/>
        </w:rPr>
        <w:t>５</w:t>
      </w:r>
      <w:r>
        <w:rPr>
          <w:rFonts w:hint="eastAsia"/>
        </w:rPr>
        <w:t>）競技中について</w:t>
      </w:r>
      <w:r w:rsidR="00301071">
        <w:rPr>
          <w:rFonts w:hint="eastAsia"/>
        </w:rPr>
        <w:t>(</w:t>
      </w:r>
      <w:r w:rsidR="00FB1E2A">
        <w:rPr>
          <w:rFonts w:hint="eastAsia"/>
        </w:rPr>
        <w:t>選手、その他すべての方</w:t>
      </w:r>
      <w:r w:rsidR="00301071">
        <w:rPr>
          <w:rFonts w:hint="eastAsia"/>
        </w:rPr>
        <w:t>へ</w:t>
      </w:r>
      <w:r w:rsidR="00301071">
        <w:t>)</w:t>
      </w:r>
    </w:p>
    <w:p w14:paraId="53BC7C79" w14:textId="79F39E05" w:rsidR="00497D98" w:rsidRPr="00124385" w:rsidRDefault="005B6A68" w:rsidP="00124385">
      <w:pPr>
        <w:ind w:firstLineChars="300" w:firstLine="630"/>
      </w:pPr>
      <w:r>
        <w:rPr>
          <w:rFonts w:hint="eastAsia"/>
        </w:rPr>
        <w:t>①</w:t>
      </w:r>
      <w:r w:rsidR="00497D98">
        <w:rPr>
          <w:rFonts w:hint="eastAsia"/>
        </w:rPr>
        <w:t>声を出しての応援はしないこと</w:t>
      </w:r>
    </w:p>
    <w:p w14:paraId="57DB39FA" w14:textId="44B69E9D" w:rsidR="00BC6D12" w:rsidRDefault="005B6A68" w:rsidP="00023D5B">
      <w:pPr>
        <w:ind w:firstLineChars="300" w:firstLine="630"/>
      </w:pPr>
      <w:r>
        <w:rPr>
          <w:rFonts w:hint="eastAsia"/>
        </w:rPr>
        <w:t>②</w:t>
      </w:r>
      <w:r w:rsidR="00BF1D67">
        <w:rPr>
          <w:rFonts w:hint="eastAsia"/>
        </w:rPr>
        <w:t>招集所</w:t>
      </w:r>
      <w:r w:rsidR="00FB1E2A">
        <w:rPr>
          <w:rFonts w:hint="eastAsia"/>
        </w:rPr>
        <w:t>、</w:t>
      </w:r>
      <w:r w:rsidR="00BF1D67">
        <w:rPr>
          <w:rFonts w:hint="eastAsia"/>
        </w:rPr>
        <w:t>競技</w:t>
      </w:r>
      <w:r w:rsidR="00497D98">
        <w:rPr>
          <w:rFonts w:hint="eastAsia"/>
        </w:rPr>
        <w:t>待機中</w:t>
      </w:r>
      <w:r w:rsidR="00FB1E2A">
        <w:rPr>
          <w:rFonts w:hint="eastAsia"/>
        </w:rPr>
        <w:t>や観戦中</w:t>
      </w:r>
      <w:r w:rsidR="00497D98">
        <w:rPr>
          <w:rFonts w:hint="eastAsia"/>
        </w:rPr>
        <w:t>は会話を控えること</w:t>
      </w:r>
    </w:p>
    <w:p w14:paraId="32EDFDC1" w14:textId="77777777" w:rsidR="00EB5533" w:rsidRDefault="00EB5533" w:rsidP="00023D5B">
      <w:pPr>
        <w:ind w:firstLineChars="300" w:firstLine="630"/>
      </w:pPr>
    </w:p>
    <w:p w14:paraId="7EE42281" w14:textId="7517C333" w:rsidR="00BC6D12" w:rsidRDefault="00E01BEA" w:rsidP="00E01BEA">
      <w:r>
        <w:rPr>
          <w:rFonts w:hint="eastAsia"/>
        </w:rPr>
        <w:t>（</w:t>
      </w:r>
      <w:r w:rsidR="00023D5B">
        <w:rPr>
          <w:rFonts w:hint="eastAsia"/>
        </w:rPr>
        <w:t>６</w:t>
      </w:r>
      <w:r>
        <w:rPr>
          <w:rFonts w:hint="eastAsia"/>
        </w:rPr>
        <w:t>）</w:t>
      </w:r>
      <w:r w:rsidR="005B6A68">
        <w:rPr>
          <w:rFonts w:hint="eastAsia"/>
        </w:rPr>
        <w:t>アルコール</w:t>
      </w:r>
      <w:r w:rsidR="00BC6D12">
        <w:rPr>
          <w:rFonts w:hint="eastAsia"/>
        </w:rPr>
        <w:t>消毒液は次の場所に設置するので、そのつど消毒を行うこと。</w:t>
      </w:r>
    </w:p>
    <w:p w14:paraId="7EDDF6E2" w14:textId="1378C05B" w:rsidR="00301071" w:rsidRDefault="00BC6D12" w:rsidP="00301071">
      <w:pPr>
        <w:ind w:firstLineChars="600" w:firstLine="1260"/>
      </w:pPr>
      <w:r>
        <w:rPr>
          <w:rFonts w:hint="eastAsia"/>
        </w:rPr>
        <w:t>競技場入口、</w:t>
      </w:r>
      <w:r w:rsidR="00FB1E2A">
        <w:rPr>
          <w:rFonts w:hint="eastAsia"/>
        </w:rPr>
        <w:t>スタンド出入口、</w:t>
      </w:r>
      <w:r>
        <w:rPr>
          <w:rFonts w:hint="eastAsia"/>
        </w:rPr>
        <w:t>招集所、ゴール付近</w:t>
      </w:r>
      <w:r w:rsidR="00E01BEA">
        <w:rPr>
          <w:rFonts w:hint="eastAsia"/>
        </w:rPr>
        <w:t>、トイレ</w:t>
      </w:r>
      <w:r w:rsidR="00890FA8">
        <w:rPr>
          <w:rFonts w:hint="eastAsia"/>
        </w:rPr>
        <w:t>前</w:t>
      </w:r>
    </w:p>
    <w:p w14:paraId="1ED6689C" w14:textId="77777777" w:rsidR="00EB5533" w:rsidRDefault="00EB5533" w:rsidP="00301071">
      <w:pPr>
        <w:ind w:firstLineChars="600" w:firstLine="1260"/>
      </w:pPr>
    </w:p>
    <w:p w14:paraId="2A63AEFD" w14:textId="320CD110" w:rsidR="00742F7B" w:rsidRDefault="00742F7B" w:rsidP="00EB5533">
      <w:pPr>
        <w:ind w:left="420" w:hangingChars="200" w:hanging="420"/>
      </w:pPr>
      <w:r>
        <w:rPr>
          <w:rFonts w:hint="eastAsia"/>
        </w:rPr>
        <w:t>（７）出場選手</w:t>
      </w:r>
      <w:r w:rsidR="00EB5533">
        <w:rPr>
          <w:rFonts w:hint="eastAsia"/>
        </w:rPr>
        <w:t>、補助員</w:t>
      </w:r>
      <w:r>
        <w:rPr>
          <w:rFonts w:hint="eastAsia"/>
        </w:rPr>
        <w:t>は</w:t>
      </w:r>
      <w:r w:rsidR="00EB5533">
        <w:rPr>
          <w:rFonts w:hint="eastAsia"/>
        </w:rPr>
        <w:t>以上の確認事項に同意のうえ</w:t>
      </w:r>
      <w:r>
        <w:rPr>
          <w:rFonts w:hint="eastAsia"/>
        </w:rPr>
        <w:t>保護者から参加承諾書を</w:t>
      </w:r>
      <w:r w:rsidR="00EB5533">
        <w:rPr>
          <w:rFonts w:hint="eastAsia"/>
        </w:rPr>
        <w:t>得ること。（</w:t>
      </w:r>
      <w:r w:rsidR="00617603">
        <w:rPr>
          <w:rFonts w:hint="eastAsia"/>
        </w:rPr>
        <w:t>各学校、所属クラブ</w:t>
      </w:r>
      <w:r w:rsidR="00EB5533">
        <w:rPr>
          <w:rFonts w:hint="eastAsia"/>
        </w:rPr>
        <w:t>保管）</w:t>
      </w:r>
    </w:p>
    <w:p w14:paraId="6E47CCD1" w14:textId="77777777" w:rsidR="00EB5533" w:rsidRDefault="00EB5533" w:rsidP="00742F7B"/>
    <w:p w14:paraId="72023E16" w14:textId="741913F7" w:rsidR="00421600" w:rsidRDefault="00890FA8" w:rsidP="00890FA8">
      <w:r>
        <w:rPr>
          <w:rFonts w:hint="eastAsia"/>
        </w:rPr>
        <w:t>（</w:t>
      </w:r>
      <w:r w:rsidR="00EB5533">
        <w:rPr>
          <w:rFonts w:hint="eastAsia"/>
        </w:rPr>
        <w:t>８</w:t>
      </w:r>
      <w:r>
        <w:rPr>
          <w:rFonts w:hint="eastAsia"/>
        </w:rPr>
        <w:t>）</w:t>
      </w:r>
      <w:r w:rsidR="00421600">
        <w:rPr>
          <w:rFonts w:hint="eastAsia"/>
        </w:rPr>
        <w:t>大会当日は</w:t>
      </w:r>
      <w:r w:rsidR="008D156B">
        <w:rPr>
          <w:rFonts w:hint="eastAsia"/>
        </w:rPr>
        <w:t>記録速報での密を避けるため</w:t>
      </w:r>
      <w:r w:rsidR="00421600">
        <w:rPr>
          <w:rFonts w:hint="eastAsia"/>
        </w:rPr>
        <w:t>記録速報サイトを設けました。</w:t>
      </w:r>
    </w:p>
    <w:p w14:paraId="4CB16EC1" w14:textId="7D33A2F5" w:rsidR="00421600" w:rsidRPr="00421600" w:rsidRDefault="00421600" w:rsidP="0022650D">
      <w:pPr>
        <w:ind w:leftChars="300" w:left="630"/>
      </w:pPr>
      <w:r>
        <w:rPr>
          <w:rFonts w:hint="eastAsia"/>
        </w:rPr>
        <w:t>QRコードでき次第、鶴岡市陸上競技協会HPへ掲載</w:t>
      </w:r>
      <w:r w:rsidR="008D156B">
        <w:rPr>
          <w:rFonts w:hint="eastAsia"/>
        </w:rPr>
        <w:t>か参加学校、クラブに</w:t>
      </w:r>
      <w:r w:rsidR="0022650D">
        <w:rPr>
          <w:rFonts w:hint="eastAsia"/>
        </w:rPr>
        <w:t>メールで</w:t>
      </w:r>
      <w:r w:rsidR="008D156B">
        <w:rPr>
          <w:rFonts w:hint="eastAsia"/>
        </w:rPr>
        <w:t>お知らせします</w:t>
      </w:r>
      <w:r w:rsidR="0022650D">
        <w:rPr>
          <w:rFonts w:hint="eastAsia"/>
        </w:rPr>
        <w:t>。</w:t>
      </w:r>
    </w:p>
    <w:sectPr w:rsidR="00421600" w:rsidRPr="004216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2F3A" w14:textId="77777777" w:rsidR="00A44D95" w:rsidRDefault="00A44D95" w:rsidP="00A17678">
      <w:r>
        <w:separator/>
      </w:r>
    </w:p>
  </w:endnote>
  <w:endnote w:type="continuationSeparator" w:id="0">
    <w:p w14:paraId="679D6401" w14:textId="77777777" w:rsidR="00A44D95" w:rsidRDefault="00A44D95" w:rsidP="00A1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2942" w14:textId="77777777" w:rsidR="00A44D95" w:rsidRDefault="00A44D95" w:rsidP="00A17678">
      <w:r>
        <w:separator/>
      </w:r>
    </w:p>
  </w:footnote>
  <w:footnote w:type="continuationSeparator" w:id="0">
    <w:p w14:paraId="5DC2695D" w14:textId="77777777" w:rsidR="00A44D95" w:rsidRDefault="00A44D95" w:rsidP="00A17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10"/>
    <w:rsid w:val="00023D5B"/>
    <w:rsid w:val="00124385"/>
    <w:rsid w:val="001D185B"/>
    <w:rsid w:val="0022650D"/>
    <w:rsid w:val="00260461"/>
    <w:rsid w:val="00301071"/>
    <w:rsid w:val="003137BE"/>
    <w:rsid w:val="00314483"/>
    <w:rsid w:val="00421600"/>
    <w:rsid w:val="00491D52"/>
    <w:rsid w:val="00497D98"/>
    <w:rsid w:val="0050034E"/>
    <w:rsid w:val="00563FF1"/>
    <w:rsid w:val="005B6A68"/>
    <w:rsid w:val="006102C6"/>
    <w:rsid w:val="00617603"/>
    <w:rsid w:val="006A1718"/>
    <w:rsid w:val="006B34A5"/>
    <w:rsid w:val="006C3A10"/>
    <w:rsid w:val="00742F7B"/>
    <w:rsid w:val="00875750"/>
    <w:rsid w:val="00890FA8"/>
    <w:rsid w:val="008D156B"/>
    <w:rsid w:val="00985CB2"/>
    <w:rsid w:val="00A17678"/>
    <w:rsid w:val="00A44D95"/>
    <w:rsid w:val="00A657EF"/>
    <w:rsid w:val="00B2324D"/>
    <w:rsid w:val="00B54A41"/>
    <w:rsid w:val="00BC6D12"/>
    <w:rsid w:val="00BF1D67"/>
    <w:rsid w:val="00C435F1"/>
    <w:rsid w:val="00C678A0"/>
    <w:rsid w:val="00DB113D"/>
    <w:rsid w:val="00E01BEA"/>
    <w:rsid w:val="00EB5533"/>
    <w:rsid w:val="00F36277"/>
    <w:rsid w:val="00FB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E2B78"/>
  <w15:chartTrackingRefBased/>
  <w15:docId w15:val="{31FEED80-4FAF-4863-8C13-08B62E0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678"/>
    <w:pPr>
      <w:tabs>
        <w:tab w:val="center" w:pos="4252"/>
        <w:tab w:val="right" w:pos="8504"/>
      </w:tabs>
      <w:snapToGrid w:val="0"/>
    </w:pPr>
  </w:style>
  <w:style w:type="character" w:customStyle="1" w:styleId="a4">
    <w:name w:val="ヘッダー (文字)"/>
    <w:basedOn w:val="a0"/>
    <w:link w:val="a3"/>
    <w:uiPriority w:val="99"/>
    <w:rsid w:val="00A17678"/>
  </w:style>
  <w:style w:type="paragraph" w:styleId="a5">
    <w:name w:val="footer"/>
    <w:basedOn w:val="a"/>
    <w:link w:val="a6"/>
    <w:uiPriority w:val="99"/>
    <w:unhideWhenUsed/>
    <w:rsid w:val="00A17678"/>
    <w:pPr>
      <w:tabs>
        <w:tab w:val="center" w:pos="4252"/>
        <w:tab w:val="right" w:pos="8504"/>
      </w:tabs>
      <w:snapToGrid w:val="0"/>
    </w:pPr>
  </w:style>
  <w:style w:type="character" w:customStyle="1" w:styleId="a6">
    <w:name w:val="フッター (文字)"/>
    <w:basedOn w:val="a0"/>
    <w:link w:val="a5"/>
    <w:uiPriority w:val="99"/>
    <w:rsid w:val="00A1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  HONMA</dc:creator>
  <cp:keywords/>
  <dc:description/>
  <cp:lastModifiedBy>JUNICHI  HONMA</cp:lastModifiedBy>
  <cp:revision>11</cp:revision>
  <cp:lastPrinted>2022-05-17T13:11:00Z</cp:lastPrinted>
  <dcterms:created xsi:type="dcterms:W3CDTF">2021-04-19T13:39:00Z</dcterms:created>
  <dcterms:modified xsi:type="dcterms:W3CDTF">2022-05-17T13:19:00Z</dcterms:modified>
</cp:coreProperties>
</file>